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</w:t>
      </w:r>
    </w:p>
    <w:tbl>
      <w:tblPr>
        <w:tblStyle w:val="Table1"/>
        <w:tblW w:w="962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ALLEGATO “A”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ALL’AVVISO DI SELEZIONE PER IL CONFERIMENTO DI N. 1 INCARICO INDIVIDUALE, AVENTI AD OGGETTO 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SUPPORTO TECNICO OPERATIVO AMMINISTRATIVO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47" w:line="367" w:lineRule="auto"/>
              <w:ind w:left="3543.3070866141725" w:right="404.88188976378126" w:hanging="336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 “Educazione 4.0: Rinnovare le aule per un apprendimento innovativo”</w:t>
            </w:r>
          </w:p>
          <w:p w:rsidR="00000000" w:rsidDel="00000000" w:rsidP="00000000" w:rsidRDefault="00000000" w:rsidRPr="00000000" w14:paraId="0000000B">
            <w:pPr>
              <w:spacing w:before="47" w:line="367" w:lineRule="auto"/>
              <w:ind w:left="4214" w:right="404.88188976378126" w:hanging="3363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 H64D22003770006</w:t>
            </w:r>
          </w:p>
          <w:p w:rsidR="00000000" w:rsidDel="00000000" w:rsidP="00000000" w:rsidRDefault="00000000" w:rsidRPr="00000000" w14:paraId="0000000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in qualità di personale interno alla Istituzione scolastica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7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2276 del 13/05/2023 e, nello specifico, di: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validità;</w:t>
      </w:r>
    </w:p>
    <w:p w:rsidR="00000000" w:rsidDel="00000000" w:rsidP="00000000" w:rsidRDefault="00000000" w:rsidRPr="00000000" w14:paraId="00000033">
      <w:pPr>
        <w:ind w:left="-566.929133858267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SCHEDA VALUTAZIONE TITOLI</w:t>
      </w:r>
    </w:p>
    <w:p w:rsidR="00000000" w:rsidDel="00000000" w:rsidP="00000000" w:rsidRDefault="00000000" w:rsidRPr="00000000" w14:paraId="00000034">
      <w:pPr>
        <w:ind w:left="-566.929133858267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SUPPORTO TECNICO OPERATIVO AMMINISTRATIVO</w:t>
      </w:r>
    </w:p>
    <w:p w:rsidR="00000000" w:rsidDel="00000000" w:rsidP="00000000" w:rsidRDefault="00000000" w:rsidRPr="00000000" w14:paraId="00000035">
      <w:pPr>
        <w:tabs>
          <w:tab w:val="left" w:leader="none" w:pos="420"/>
        </w:tabs>
        <w:spacing w:before="111" w:lineRule="auto"/>
        <w:ind w:left="-566.9291338582677" w:right="218.1496062992141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25.0" w:type="dxa"/>
        <w:jc w:val="left"/>
        <w:tblInd w:w="-5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00"/>
        <w:gridCol w:w="1245"/>
        <w:gridCol w:w="1260"/>
        <w:gridCol w:w="1320"/>
        <w:tblGridChange w:id="0">
          <w:tblGrid>
            <w:gridCol w:w="6900"/>
            <w:gridCol w:w="1245"/>
            <w:gridCol w:w="1260"/>
            <w:gridCol w:w="1320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6">
            <w:pPr>
              <w:spacing w:line="226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  <w:p w:rsidR="00000000" w:rsidDel="00000000" w:rsidP="00000000" w:rsidRDefault="00000000" w:rsidRPr="00000000" w14:paraId="00000037">
            <w:pPr>
              <w:spacing w:line="238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SUPPORTO TECNICO OPERATIVO AMMINISTRATIVO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before="14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before="14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PUNTEGGIO A CURA DEL CANDIDATO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highlight w:val="white"/>
                <w:rtl w:val="0"/>
              </w:rPr>
              <w:t xml:space="preserve">VALUTAZIONE A CURA DELLA COMMISSIONE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3F">
            <w:pPr>
              <w:spacing w:before="14" w:lineRule="auto"/>
              <w:ind w:left="141.7322834645671" w:right="111.14173228346488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di studio (si valuta un solo titolo)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before="14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before="14" w:lineRule="auto"/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before="105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(si valuta un solo titolo)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14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30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before="105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before="105" w:lineRule="auto"/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.55664062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before="107" w:lineRule="auto"/>
              <w:ind w:left="141.73228346456688" w:right="218.14960629921416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di istruzione di II grado (si valuta un solo titolo)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15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15</w:t>
            </w:r>
          </w:p>
          <w:p w:rsidR="00000000" w:rsidDel="00000000" w:rsidP="00000000" w:rsidRDefault="00000000" w:rsidRPr="00000000" w14:paraId="00000049">
            <w:pPr>
              <w:spacing w:line="223" w:lineRule="auto"/>
              <w:ind w:left="141.7322834645671" w:right="111.1417322834648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107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107" w:lineRule="auto"/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C">
            <w:pPr>
              <w:spacing w:before="14" w:lineRule="auto"/>
              <w:ind w:left="141.7322834645671" w:right="111.14173228346488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Altri Titoli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spacing w:before="14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spacing w:before="14" w:lineRule="auto"/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ind w:left="141.73228346456688" w:right="218.14960629921416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CERTIFICATE O COMUNQUE DOCUMENTATE NEL SETTORE INFORMATICO (5 punti cad.)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before="47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pt 25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6202"/>
              </w:tabs>
              <w:ind w:left="141.73228346456688" w:right="218.14960629921416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CERTIFICATE O COMUNQUE DOCUMENTATE NELLA GESTIONE DEGLI ACQUISTI (5 punti cad.)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47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pt 25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6202"/>
              </w:tabs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6202"/>
              </w:tabs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8">
            <w:pPr>
              <w:spacing w:before="16" w:lineRule="auto"/>
              <w:ind w:left="141.7322834645671" w:right="111.14173228346488" w:firstLine="0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Esperienze lavorative/professionali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spacing w:before="16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spacing w:before="16" w:lineRule="auto"/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.28124999999997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ind w:left="141.73228346456688" w:right="218.14960629921416" w:firstLine="0"/>
              <w:jc w:val="left"/>
              <w:rPr>
                <w:rFonts w:ascii="Calibri" w:cs="Calibri" w:eastAsia="Calibri" w:hAnsi="Calibri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C1. 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Anzianità di servizio in qualità di assistente amministrativo (5 punti per anno)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47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max pt 20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08" w:lineRule="auto"/>
              <w:ind w:left="141.73228346456688" w:right="218.14960629921416" w:firstLine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08" w:lineRule="auto"/>
              <w:ind w:left="141.7322834645671" w:right="111.14173228346488" w:firstLine="0"/>
              <w:jc w:val="center"/>
              <w:rPr>
                <w:rFonts w:ascii="Calibri" w:cs="Calibri" w:eastAsia="Calibri" w:hAnsi="Calibri"/>
                <w:b w:val="1"/>
                <w:color w:val="ff000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highlight w:val="white"/>
                <w:rtl w:val="0"/>
              </w:rPr>
              <w:t xml:space="preserve">MAX 100 PT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08" w:lineRule="auto"/>
              <w:ind w:left="0" w:right="-15.590551181102228" w:firstLine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08" w:lineRule="auto"/>
              <w:ind w:left="0" w:right="44.40944881889777" w:firstLine="0"/>
              <w:jc w:val="center"/>
              <w:rPr>
                <w:rFonts w:ascii="Calibri" w:cs="Calibri" w:eastAsia="Calibri" w:hAnsi="Calibri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851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Courier New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203200</wp:posOffset>
              </wp:positionV>
              <wp:extent cx="7200265" cy="62992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146009" y="25381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203200</wp:posOffset>
              </wp:positionV>
              <wp:extent cx="7200265" cy="629920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6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2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rsid w:val="00213E76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rsid w:val="00213E76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rsid w:val="00213E76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213E7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13E7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rsid w:val="00213E76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rsid w:val="00213E7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rsid w:val="00213E76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sid w:val="00213E76"/>
    <w:rPr>
      <w:position w:val="-3"/>
    </w:rPr>
  </w:style>
  <w:style w:type="paragraph" w:styleId="Corpodeltesto">
    <w:name w:val="Body Text"/>
    <w:basedOn w:val="Normale"/>
    <w:link w:val="CorpodeltestoCarattere"/>
    <w:rsid w:val="00213E76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sid w:val="00213E7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13E76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deltestoCarattere" w:customStyle="1">
    <w:name w:val="Corpo del testo Carattere"/>
    <w:basedOn w:val="Carpredefinitoparagrafo"/>
    <w:link w:val="Corpodel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table" w:styleId="TableNormal" w:customStyle="1">
    <w:name w:val="Table Normal"/>
    <w:uiPriority w:val="2"/>
    <w:semiHidden w:val="1"/>
    <w:unhideWhenUsed w:val="1"/>
    <w:qFormat w:val="1"/>
    <w:rsid w:val="00761CA4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61CA4"/>
    <w:pPr>
      <w:autoSpaceDE w:val="0"/>
      <w:autoSpaceDN w:val="0"/>
      <w:adjustRightInd w:val="1"/>
      <w:spacing w:line="240" w:lineRule="auto"/>
      <w:jc w:val="left"/>
      <w:textAlignment w:val="auto"/>
    </w:pPr>
    <w:rPr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O7C1x9NwEc1EgLiYv93pEpyR7Q==">CgMxLjAyCGguZ2pkZ3hzMgloLjMwajB6bGwyCWguMWZvYjl0ZTIJaC4zem55c2g3MgloLjJldDkycDA4AHIhMVNmOGJJTmJ5ajgtOG1YLXh4ODZ4TXV6Q1Y0TUdwYmVf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